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E0D" w:rsidRPr="00912F2E" w:rsidRDefault="00AB6535" w:rsidP="00AB6535">
      <w:pPr>
        <w:pStyle w:val="Title"/>
        <w:jc w:val="center"/>
        <w:rPr>
          <w:sz w:val="80"/>
          <w:szCs w:val="80"/>
        </w:rPr>
      </w:pPr>
      <w:bookmarkStart w:id="0" w:name="_GoBack"/>
      <w:bookmarkEnd w:id="0"/>
      <w:r w:rsidRPr="00912F2E">
        <w:rPr>
          <w:sz w:val="80"/>
          <w:szCs w:val="80"/>
        </w:rPr>
        <w:t>Trauma Informed Care (TIC)</w:t>
      </w:r>
    </w:p>
    <w:p w:rsidR="00080973" w:rsidRDefault="00080973" w:rsidP="00AB6535">
      <w:pPr>
        <w:pStyle w:val="Subtitle"/>
        <w:jc w:val="center"/>
        <w:rPr>
          <w:b/>
          <w:color w:val="1F497D" w:themeColor="text2"/>
          <w:sz w:val="36"/>
          <w:szCs w:val="36"/>
        </w:rPr>
      </w:pPr>
    </w:p>
    <w:p w:rsidR="00AB6535" w:rsidRPr="00080973" w:rsidRDefault="00AB6535" w:rsidP="00AB6535">
      <w:pPr>
        <w:pStyle w:val="Subtitle"/>
        <w:jc w:val="center"/>
        <w:rPr>
          <w:b/>
          <w:color w:val="1F497D" w:themeColor="text2"/>
          <w:sz w:val="56"/>
          <w:szCs w:val="36"/>
        </w:rPr>
      </w:pPr>
      <w:r w:rsidRPr="00080973">
        <w:rPr>
          <w:b/>
          <w:color w:val="1F497D" w:themeColor="text2"/>
          <w:sz w:val="56"/>
          <w:szCs w:val="36"/>
        </w:rPr>
        <w:t>Refers to a “System Wide”</w:t>
      </w:r>
    </w:p>
    <w:p w:rsidR="00AB6535" w:rsidRPr="00080973" w:rsidRDefault="00101051" w:rsidP="00AB6535">
      <w:pPr>
        <w:pStyle w:val="Subtitle"/>
        <w:jc w:val="center"/>
        <w:rPr>
          <w:b/>
          <w:color w:val="1F497D" w:themeColor="text2"/>
          <w:sz w:val="56"/>
          <w:szCs w:val="36"/>
        </w:rPr>
      </w:pPr>
      <w:r w:rsidRPr="00080973">
        <w:rPr>
          <w:b/>
          <w:color w:val="1F497D" w:themeColor="text2"/>
          <w:sz w:val="56"/>
          <w:szCs w:val="36"/>
        </w:rPr>
        <w:t>a</w:t>
      </w:r>
      <w:r w:rsidR="00AB6535" w:rsidRPr="00080973">
        <w:rPr>
          <w:b/>
          <w:color w:val="1F497D" w:themeColor="text2"/>
          <w:sz w:val="56"/>
          <w:szCs w:val="36"/>
        </w:rPr>
        <w:t xml:space="preserve">pproach that delivers </w:t>
      </w:r>
      <w:r w:rsidR="00AB6535" w:rsidRPr="00080973">
        <w:rPr>
          <w:b/>
          <w:color w:val="1F497D" w:themeColor="text2"/>
          <w:sz w:val="56"/>
          <w:szCs w:val="36"/>
          <w:u w:val="single"/>
        </w:rPr>
        <w:t>all</w:t>
      </w:r>
    </w:p>
    <w:p w:rsidR="00AB6535" w:rsidRPr="00080973" w:rsidRDefault="00101051" w:rsidP="00AB6535">
      <w:pPr>
        <w:pStyle w:val="Subtitle"/>
        <w:jc w:val="center"/>
        <w:rPr>
          <w:b/>
          <w:color w:val="1F497D" w:themeColor="text2"/>
          <w:sz w:val="56"/>
          <w:szCs w:val="36"/>
        </w:rPr>
      </w:pPr>
      <w:r w:rsidRPr="00080973">
        <w:rPr>
          <w:b/>
          <w:color w:val="1F497D" w:themeColor="text2"/>
          <w:sz w:val="56"/>
          <w:szCs w:val="36"/>
        </w:rPr>
        <w:t>s</w:t>
      </w:r>
      <w:r w:rsidR="00AB6535" w:rsidRPr="00080973">
        <w:rPr>
          <w:b/>
          <w:color w:val="1F497D" w:themeColor="text2"/>
          <w:sz w:val="56"/>
          <w:szCs w:val="36"/>
        </w:rPr>
        <w:t xml:space="preserve">ervices to </w:t>
      </w:r>
      <w:r w:rsidR="00AB6535" w:rsidRPr="00080973">
        <w:rPr>
          <w:b/>
          <w:color w:val="1F497D" w:themeColor="text2"/>
          <w:sz w:val="56"/>
          <w:szCs w:val="36"/>
          <w:u w:val="single"/>
        </w:rPr>
        <w:t>all</w:t>
      </w:r>
      <w:r w:rsidR="00AB6535" w:rsidRPr="00080973">
        <w:rPr>
          <w:b/>
          <w:color w:val="1F497D" w:themeColor="text2"/>
          <w:sz w:val="56"/>
          <w:szCs w:val="36"/>
        </w:rPr>
        <w:t xml:space="preserve"> people in</w:t>
      </w:r>
    </w:p>
    <w:p w:rsidR="00AB6535" w:rsidRPr="00080973" w:rsidRDefault="00AB6535" w:rsidP="00AB6535">
      <w:pPr>
        <w:pStyle w:val="Subtitle"/>
        <w:jc w:val="center"/>
        <w:rPr>
          <w:b/>
          <w:color w:val="1F497D" w:themeColor="text2"/>
          <w:sz w:val="56"/>
          <w:szCs w:val="36"/>
        </w:rPr>
      </w:pPr>
      <w:r w:rsidRPr="00080973">
        <w:rPr>
          <w:b/>
          <w:color w:val="1F497D" w:themeColor="text2"/>
          <w:sz w:val="56"/>
          <w:szCs w:val="36"/>
        </w:rPr>
        <w:t>a way that is sensitive to trauma</w:t>
      </w:r>
      <w:r w:rsidR="00EB4C35" w:rsidRPr="00080973">
        <w:rPr>
          <w:b/>
          <w:color w:val="1F497D" w:themeColor="text2"/>
          <w:sz w:val="56"/>
          <w:szCs w:val="36"/>
        </w:rPr>
        <w:t>.</w:t>
      </w:r>
    </w:p>
    <w:p w:rsidR="00AB6535" w:rsidRDefault="00AB6535" w:rsidP="00AB6535">
      <w:pPr>
        <w:pStyle w:val="Subtitle"/>
        <w:jc w:val="center"/>
        <w:rPr>
          <w:b/>
          <w:color w:val="1F497D" w:themeColor="text2"/>
          <w:sz w:val="36"/>
          <w:szCs w:val="36"/>
        </w:rPr>
      </w:pPr>
    </w:p>
    <w:p w:rsidR="00080973" w:rsidRPr="00080973" w:rsidRDefault="00080973" w:rsidP="00080973"/>
    <w:p w:rsidR="00AB6535" w:rsidRPr="00080973" w:rsidRDefault="00AB6535" w:rsidP="00AB6535">
      <w:pPr>
        <w:pStyle w:val="Subtitle"/>
        <w:jc w:val="center"/>
        <w:rPr>
          <w:b/>
          <w:color w:val="FF0000"/>
          <w:sz w:val="56"/>
          <w:szCs w:val="36"/>
          <w:u w:val="single"/>
        </w:rPr>
      </w:pPr>
      <w:r w:rsidRPr="00080973">
        <w:rPr>
          <w:b/>
          <w:color w:val="FF0000"/>
          <w:sz w:val="56"/>
          <w:szCs w:val="36"/>
          <w:u w:val="single"/>
        </w:rPr>
        <w:t>Trauma specific services</w:t>
      </w:r>
    </w:p>
    <w:p w:rsidR="00AB6535" w:rsidRDefault="00AB6535" w:rsidP="00AB6535">
      <w:pPr>
        <w:pStyle w:val="Subtitle"/>
        <w:jc w:val="center"/>
        <w:rPr>
          <w:b/>
          <w:color w:val="1F497D" w:themeColor="text2"/>
          <w:sz w:val="36"/>
          <w:szCs w:val="36"/>
        </w:rPr>
      </w:pPr>
    </w:p>
    <w:p w:rsidR="00080973" w:rsidRPr="00080973" w:rsidRDefault="00080973" w:rsidP="00080973"/>
    <w:p w:rsidR="00AB6535" w:rsidRPr="00080973" w:rsidRDefault="00AB6535" w:rsidP="00AB6535">
      <w:pPr>
        <w:pStyle w:val="Subtitle"/>
        <w:jc w:val="center"/>
        <w:rPr>
          <w:b/>
          <w:color w:val="1F497D" w:themeColor="text2"/>
          <w:sz w:val="56"/>
          <w:szCs w:val="36"/>
        </w:rPr>
      </w:pPr>
      <w:r w:rsidRPr="00080973">
        <w:rPr>
          <w:b/>
          <w:color w:val="1F497D" w:themeColor="text2"/>
          <w:sz w:val="56"/>
          <w:szCs w:val="36"/>
        </w:rPr>
        <w:t>Services designed to treat</w:t>
      </w:r>
    </w:p>
    <w:p w:rsidR="00AB6535" w:rsidRPr="00080973" w:rsidRDefault="00AB6535" w:rsidP="00AB6535">
      <w:pPr>
        <w:pStyle w:val="Subtitle"/>
        <w:jc w:val="center"/>
        <w:rPr>
          <w:b/>
          <w:color w:val="1F497D" w:themeColor="text2"/>
          <w:sz w:val="56"/>
          <w:szCs w:val="36"/>
        </w:rPr>
      </w:pPr>
      <w:r w:rsidRPr="00080973">
        <w:rPr>
          <w:b/>
          <w:color w:val="1F497D" w:themeColor="text2"/>
          <w:sz w:val="56"/>
          <w:szCs w:val="36"/>
        </w:rPr>
        <w:t>the symptoms and behaviors</w:t>
      </w:r>
    </w:p>
    <w:p w:rsidR="00AB6535" w:rsidRPr="00080973" w:rsidRDefault="00AB6535" w:rsidP="00AB6535">
      <w:pPr>
        <w:pStyle w:val="Subtitle"/>
        <w:jc w:val="center"/>
        <w:rPr>
          <w:b/>
          <w:color w:val="1F497D" w:themeColor="text2"/>
          <w:sz w:val="56"/>
          <w:szCs w:val="36"/>
        </w:rPr>
      </w:pPr>
      <w:r w:rsidRPr="00080973">
        <w:rPr>
          <w:b/>
          <w:color w:val="1F497D" w:themeColor="text2"/>
          <w:sz w:val="56"/>
          <w:szCs w:val="36"/>
        </w:rPr>
        <w:t>that can arise from trauma.</w:t>
      </w:r>
    </w:p>
    <w:sectPr w:rsidR="00AB6535" w:rsidRPr="00080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35"/>
    <w:rsid w:val="00051E0D"/>
    <w:rsid w:val="00080973"/>
    <w:rsid w:val="00101051"/>
    <w:rsid w:val="00831C3C"/>
    <w:rsid w:val="00912F2E"/>
    <w:rsid w:val="00AB6535"/>
    <w:rsid w:val="00B459EC"/>
    <w:rsid w:val="00E518E5"/>
    <w:rsid w:val="00EB4C35"/>
    <w:rsid w:val="00ED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D2515-3115-484B-82FF-BCE29925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65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B65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2017-05-12T12:52:00Z</cp:lastPrinted>
  <dcterms:created xsi:type="dcterms:W3CDTF">2019-02-11T19:56:00Z</dcterms:created>
  <dcterms:modified xsi:type="dcterms:W3CDTF">2019-02-11T19:56:00Z</dcterms:modified>
</cp:coreProperties>
</file>